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925DD9"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B5368D" w:rsidRDefault="00596E6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925DD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TEST MANAGEMENT</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925DD9" w:rsidRPr="00925DD9" w:rsidRDefault="00925DD9" w:rsidP="00925DD9">
      <w:pPr>
        <w:numPr>
          <w:ilvl w:val="0"/>
          <w:numId w:val="28"/>
        </w:numPr>
        <w:spacing w:after="0" w:line="240" w:lineRule="atLeast"/>
        <w:rPr>
          <w:rFonts w:ascii="Arial Narrow" w:hAnsi="Arial Narrow"/>
          <w:sz w:val="24"/>
          <w:szCs w:val="24"/>
        </w:rPr>
      </w:pPr>
      <w:r w:rsidRPr="00925DD9">
        <w:rPr>
          <w:rFonts w:ascii="Arial Narrow" w:hAnsi="Arial Narrow"/>
          <w:sz w:val="24"/>
          <w:szCs w:val="24"/>
        </w:rPr>
        <w:t>Outline effective techniques for writing short-answer and essay test questions.</w:t>
      </w:r>
    </w:p>
    <w:p w:rsidR="00925DD9" w:rsidRPr="00925DD9" w:rsidRDefault="00925DD9" w:rsidP="00925DD9">
      <w:pPr>
        <w:numPr>
          <w:ilvl w:val="0"/>
          <w:numId w:val="28"/>
        </w:numPr>
        <w:spacing w:after="0" w:line="240" w:lineRule="atLeast"/>
        <w:rPr>
          <w:rFonts w:ascii="Arial Narrow" w:hAnsi="Arial Narrow"/>
          <w:sz w:val="24"/>
          <w:szCs w:val="24"/>
        </w:rPr>
      </w:pPr>
      <w:r w:rsidRPr="00925DD9">
        <w:rPr>
          <w:rFonts w:ascii="Arial Narrow" w:hAnsi="Arial Narrow"/>
          <w:sz w:val="24"/>
          <w:szCs w:val="24"/>
        </w:rPr>
        <w:t>Evaluate a test to establish time requirements and order of response.</w:t>
      </w:r>
    </w:p>
    <w:p w:rsidR="00925DD9" w:rsidRPr="00925DD9" w:rsidRDefault="00925DD9" w:rsidP="00925DD9">
      <w:pPr>
        <w:numPr>
          <w:ilvl w:val="0"/>
          <w:numId w:val="28"/>
        </w:numPr>
        <w:spacing w:after="0" w:line="240" w:lineRule="atLeast"/>
        <w:rPr>
          <w:rFonts w:ascii="Arial Narrow" w:hAnsi="Arial Narrow"/>
          <w:sz w:val="24"/>
          <w:szCs w:val="24"/>
          <w:lang w:bidi="en-US"/>
        </w:rPr>
      </w:pPr>
      <w:r w:rsidRPr="00925DD9">
        <w:rPr>
          <w:rFonts w:ascii="Arial Narrow" w:hAnsi="Arial Narrow"/>
          <w:sz w:val="24"/>
          <w:szCs w:val="24"/>
          <w:lang w:bidi="en-US"/>
        </w:rPr>
        <w:t>Create a one-page summary of test-taking advice for another person.</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bookmarkStart w:id="0" w:name="_GoBack"/>
      <w:bookmarkEnd w:id="0"/>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925DD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Test-Taking Acronyms</w:t>
      </w:r>
    </w:p>
    <w:p w:rsidR="00925DD9" w:rsidRDefault="00925DD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Several poster boards </w:t>
      </w:r>
      <w:r>
        <w:rPr>
          <w:rFonts w:ascii="Arial Narrow" w:hAnsi="Arial Narrow"/>
          <w:sz w:val="24"/>
          <w:szCs w:val="24"/>
        </w:rPr>
        <w:t>for writing test-taking skills</w:t>
      </w:r>
    </w:p>
    <w:p w:rsidR="00925DD9" w:rsidRPr="00925DD9" w:rsidRDefault="00925DD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At least two pieces of notebook paper per student</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925DD9" w:rsidRPr="00925DD9" w:rsidRDefault="00925DD9" w:rsidP="00F67BFC">
      <w:pPr>
        <w:pStyle w:val="ListParagraph"/>
        <w:numPr>
          <w:ilvl w:val="0"/>
          <w:numId w:val="21"/>
        </w:numPr>
        <w:spacing w:after="0"/>
        <w:rPr>
          <w:rFonts w:ascii="Arial Narrow" w:hAnsi="Arial Narrow"/>
          <w:bCs/>
          <w:sz w:val="24"/>
          <w:szCs w:val="24"/>
        </w:rPr>
      </w:pPr>
      <w:r w:rsidRPr="00925DD9">
        <w:rPr>
          <w:rFonts w:ascii="Arial Narrow" w:hAnsi="Arial Narrow"/>
          <w:b/>
          <w:sz w:val="24"/>
          <w:szCs w:val="24"/>
        </w:rPr>
        <w:t>Groups of students think about test-taking skills.</w:t>
      </w:r>
      <w:r w:rsidRPr="00925DD9">
        <w:rPr>
          <w:rFonts w:ascii="Arial Narrow" w:hAnsi="Arial Narrow"/>
          <w:sz w:val="24"/>
          <w:szCs w:val="24"/>
        </w:rPr>
        <w:t xml:space="preserve">  Organize</w:t>
      </w:r>
      <w:r w:rsidRPr="00925DD9">
        <w:rPr>
          <w:rFonts w:ascii="Arial Narrow" w:hAnsi="Arial Narrow"/>
          <w:bCs/>
          <w:sz w:val="24"/>
          <w:szCs w:val="24"/>
        </w:rPr>
        <w:t xml:space="preserve"> students into three groups.  Have each group select a scribe who will write all ideas from classmates onto a poster.  Now allow students a few minutes to answer each of these questions:</w:t>
      </w:r>
    </w:p>
    <w:p w:rsidR="00925DD9" w:rsidRPr="00925DD9" w:rsidRDefault="00925DD9" w:rsidP="00F67BFC">
      <w:pPr>
        <w:pStyle w:val="ListParagraph"/>
        <w:numPr>
          <w:ilvl w:val="0"/>
          <w:numId w:val="33"/>
        </w:numPr>
        <w:rPr>
          <w:rFonts w:ascii="Arial Narrow" w:hAnsi="Arial Narrow"/>
          <w:bCs/>
          <w:sz w:val="24"/>
          <w:szCs w:val="24"/>
        </w:rPr>
      </w:pPr>
      <w:r w:rsidRPr="00925DD9">
        <w:rPr>
          <w:rFonts w:ascii="Arial Narrow" w:hAnsi="Arial Narrow"/>
          <w:bCs/>
          <w:sz w:val="24"/>
          <w:szCs w:val="24"/>
        </w:rPr>
        <w:t>What are test-taking skills?</w:t>
      </w:r>
    </w:p>
    <w:p w:rsidR="00925DD9" w:rsidRPr="00925DD9" w:rsidRDefault="00925DD9" w:rsidP="00F67BFC">
      <w:pPr>
        <w:pStyle w:val="ListParagraph"/>
        <w:numPr>
          <w:ilvl w:val="0"/>
          <w:numId w:val="33"/>
        </w:numPr>
        <w:rPr>
          <w:rFonts w:ascii="Arial Narrow" w:hAnsi="Arial Narrow"/>
          <w:bCs/>
          <w:sz w:val="24"/>
          <w:szCs w:val="24"/>
        </w:rPr>
      </w:pPr>
      <w:r w:rsidRPr="00925DD9">
        <w:rPr>
          <w:rFonts w:ascii="Arial Narrow" w:hAnsi="Arial Narrow"/>
          <w:bCs/>
          <w:sz w:val="24"/>
          <w:szCs w:val="24"/>
        </w:rPr>
        <w:t>How are they useful?</w:t>
      </w:r>
    </w:p>
    <w:p w:rsidR="00925DD9" w:rsidRPr="00925DD9" w:rsidRDefault="00925DD9" w:rsidP="00F67BFC">
      <w:pPr>
        <w:pStyle w:val="ListParagraph"/>
        <w:numPr>
          <w:ilvl w:val="0"/>
          <w:numId w:val="33"/>
        </w:numPr>
        <w:rPr>
          <w:rFonts w:ascii="Arial Narrow" w:hAnsi="Arial Narrow"/>
          <w:bCs/>
          <w:sz w:val="24"/>
          <w:szCs w:val="24"/>
        </w:rPr>
      </w:pPr>
      <w:r w:rsidRPr="00925DD9">
        <w:rPr>
          <w:rFonts w:ascii="Arial Narrow" w:hAnsi="Arial Narrow"/>
          <w:bCs/>
          <w:sz w:val="24"/>
          <w:szCs w:val="24"/>
        </w:rPr>
        <w:t>What test-taking advice would you give another student?</w:t>
      </w:r>
    </w:p>
    <w:p w:rsidR="00925DD9" w:rsidRPr="00925DD9" w:rsidRDefault="00925DD9" w:rsidP="00F67BFC">
      <w:pPr>
        <w:pStyle w:val="ListParagraph"/>
        <w:rPr>
          <w:rFonts w:ascii="Arial Narrow" w:hAnsi="Arial Narrow"/>
          <w:bCs/>
          <w:sz w:val="24"/>
          <w:szCs w:val="24"/>
        </w:rPr>
      </w:pPr>
    </w:p>
    <w:p w:rsidR="0052313B" w:rsidRPr="0025306F" w:rsidRDefault="00925DD9" w:rsidP="00F67BFC">
      <w:pPr>
        <w:pStyle w:val="ListParagraph"/>
        <w:spacing w:after="0"/>
        <w:rPr>
          <w:rFonts w:ascii="Arial Narrow" w:hAnsi="Arial Narrow"/>
          <w:i/>
          <w:sz w:val="24"/>
          <w:szCs w:val="24"/>
        </w:rPr>
      </w:pPr>
      <w:r w:rsidRPr="00925DD9">
        <w:rPr>
          <w:rFonts w:ascii="Arial Narrow" w:hAnsi="Arial Narrow"/>
          <w:bCs/>
          <w:sz w:val="24"/>
          <w:szCs w:val="24"/>
        </w:rPr>
        <w:t>Tell students they should have at least one group answer for questions one and two, but each student should provide at least one answer for question three.  The posters are put in front of the class and common answers of themes are circled.</w:t>
      </w:r>
    </w:p>
    <w:p w:rsidR="004E5D88" w:rsidRPr="0025306F" w:rsidRDefault="004E5D88" w:rsidP="00F67BFC">
      <w:pPr>
        <w:spacing w:after="0"/>
        <w:rPr>
          <w:rFonts w:ascii="Arial Narrow" w:hAnsi="Arial Narrow"/>
          <w:i/>
          <w:sz w:val="24"/>
          <w:szCs w:val="24"/>
        </w:rPr>
      </w:pPr>
    </w:p>
    <w:p w:rsidR="00925DD9" w:rsidRPr="00925DD9" w:rsidRDefault="00925DD9" w:rsidP="00F67BFC">
      <w:pPr>
        <w:pStyle w:val="Body1"/>
        <w:numPr>
          <w:ilvl w:val="0"/>
          <w:numId w:val="21"/>
        </w:numPr>
        <w:spacing w:line="276" w:lineRule="auto"/>
        <w:rPr>
          <w:rFonts w:ascii="Arial Narrow" w:hAnsi="Arial Narrow"/>
          <w:color w:val="auto"/>
          <w:szCs w:val="24"/>
        </w:rPr>
      </w:pPr>
      <w:r w:rsidRPr="00925DD9">
        <w:rPr>
          <w:rFonts w:ascii="Arial Narrow" w:hAnsi="Arial Narrow" w:cs="Calibri"/>
          <w:b/>
          <w:bCs/>
          <w:color w:val="auto"/>
          <w:szCs w:val="24"/>
        </w:rPr>
        <w:t>Students learn acronyms for test-taking tips.</w:t>
      </w:r>
      <w:r w:rsidRPr="00925DD9">
        <w:rPr>
          <w:rFonts w:ascii="Arial Narrow" w:hAnsi="Arial Narrow" w:cs="Calibri"/>
          <w:bCs/>
          <w:color w:val="auto"/>
          <w:szCs w:val="24"/>
        </w:rPr>
        <w:t xml:space="preserve">  Ask students to return to their desks.  </w:t>
      </w:r>
      <w:r w:rsidRPr="00925DD9">
        <w:rPr>
          <w:rFonts w:ascii="Arial Narrow" w:hAnsi="Arial Narrow"/>
          <w:color w:val="auto"/>
          <w:szCs w:val="24"/>
        </w:rPr>
        <w:t>Write the following words on the board:  BRAVE, FLEAS, RAINS, RULE-WE.  Ask if the students have any ideas about what these words have in common?  They are all ‘acronyms’ for test-taking skills!  Ask students what an acronym is.  Tell students an acronym is an abbreviation that uses the first letter of a group of words to form a shorter word, often used to help remember things.  Give an example of a common acronym, like HOMES to remember the name of the five Great Lakes (Huron, Ontario, Michigan, Erie, Superior).</w:t>
      </w:r>
    </w:p>
    <w:p w:rsidR="00925DD9" w:rsidRPr="00925DD9" w:rsidRDefault="00925DD9" w:rsidP="00F67BFC">
      <w:pPr>
        <w:pStyle w:val="Body1"/>
        <w:spacing w:line="276" w:lineRule="auto"/>
        <w:ind w:left="340" w:hanging="340"/>
        <w:rPr>
          <w:rFonts w:ascii="Arial Narrow" w:hAnsi="Arial Narrow" w:cs="Calibri"/>
          <w:b/>
          <w:bCs/>
          <w:color w:val="auto"/>
          <w:spacing w:val="20"/>
          <w:szCs w:val="24"/>
        </w:rPr>
      </w:pPr>
    </w:p>
    <w:p w:rsidR="00925DD9" w:rsidRPr="00925DD9" w:rsidRDefault="00925DD9" w:rsidP="00F67BFC">
      <w:pPr>
        <w:pStyle w:val="Body1"/>
        <w:spacing w:line="276" w:lineRule="auto"/>
        <w:ind w:left="340"/>
        <w:rPr>
          <w:rFonts w:ascii="Arial Narrow" w:hAnsi="Arial Narrow"/>
          <w:color w:val="auto"/>
          <w:szCs w:val="24"/>
        </w:rPr>
      </w:pPr>
      <w:r w:rsidRPr="00925DD9">
        <w:rPr>
          <w:rFonts w:ascii="Arial Narrow" w:hAnsi="Arial Narrow"/>
          <w:color w:val="auto"/>
          <w:szCs w:val="24"/>
        </w:rPr>
        <w:t xml:space="preserve">Distribute the </w:t>
      </w:r>
      <w:r w:rsidRPr="00925DD9">
        <w:rPr>
          <w:rFonts w:ascii="Arial Narrow" w:hAnsi="Arial Narrow"/>
          <w:i/>
          <w:color w:val="auto"/>
          <w:szCs w:val="24"/>
        </w:rPr>
        <w:t>Test-Taking Acronyms</w:t>
      </w:r>
      <w:r w:rsidRPr="00925DD9">
        <w:rPr>
          <w:rFonts w:ascii="Arial Narrow" w:hAnsi="Arial Narrow"/>
          <w:color w:val="auto"/>
          <w:szCs w:val="24"/>
        </w:rPr>
        <w:t xml:space="preserve"> handout to each student and have them fill in the blanks as the advisor reads the following meanings for the acronyms. </w:t>
      </w:r>
    </w:p>
    <w:p w:rsidR="00925DD9" w:rsidRDefault="00925DD9" w:rsidP="00F67BFC">
      <w:pPr>
        <w:pStyle w:val="NAV-Subheading"/>
        <w:spacing w:before="0" w:line="276" w:lineRule="auto"/>
        <w:ind w:left="720"/>
        <w:outlineLvl w:val="0"/>
        <w:rPr>
          <w:rFonts w:ascii="Arial Narrow" w:hAnsi="Arial Narrow"/>
          <w:i/>
          <w:sz w:val="24"/>
        </w:rPr>
      </w:pPr>
    </w:p>
    <w:p w:rsidR="00925DD9" w:rsidRPr="00925DD9" w:rsidRDefault="00925DD9" w:rsidP="00F67BFC">
      <w:pPr>
        <w:pStyle w:val="NAV-Subheading"/>
        <w:spacing w:before="0" w:line="276" w:lineRule="auto"/>
        <w:ind w:left="720"/>
        <w:outlineLvl w:val="0"/>
        <w:rPr>
          <w:rFonts w:ascii="Arial Narrow" w:hAnsi="Arial Narrow"/>
          <w:i/>
          <w:sz w:val="24"/>
        </w:rPr>
      </w:pPr>
      <w:r w:rsidRPr="00925DD9">
        <w:rPr>
          <w:rFonts w:ascii="Arial Narrow" w:hAnsi="Arial Narrow"/>
          <w:i/>
          <w:sz w:val="24"/>
        </w:rPr>
        <w:t>For Test Nervousness:</w:t>
      </w:r>
      <w:r w:rsidRPr="00925DD9">
        <w:rPr>
          <w:rFonts w:ascii="Arial Narrow" w:hAnsi="Arial Narrow"/>
          <w:i/>
          <w:color w:val="595959" w:themeColor="text1" w:themeTint="A6"/>
          <w:sz w:val="24"/>
        </w:rPr>
        <w:t xml:space="preserve"> </w:t>
      </w:r>
      <w:r w:rsidRPr="00925DD9">
        <w:rPr>
          <w:rFonts w:ascii="Arial Narrow" w:hAnsi="Arial Narrow"/>
          <w:color w:val="595959" w:themeColor="text1" w:themeTint="A6"/>
          <w:sz w:val="24"/>
          <w:u w:val="single"/>
        </w:rPr>
        <w:t>BRAVE</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B</w:t>
      </w:r>
      <w:r w:rsidRPr="00925DD9">
        <w:rPr>
          <w:rFonts w:ascii="Arial Narrow" w:hAnsi="Arial Narrow"/>
          <w:color w:val="auto"/>
          <w:szCs w:val="24"/>
        </w:rPr>
        <w:t xml:space="preserve">reathe deeply,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R</w:t>
      </w:r>
      <w:r w:rsidRPr="00925DD9">
        <w:rPr>
          <w:rFonts w:ascii="Arial Narrow" w:hAnsi="Arial Narrow"/>
          <w:color w:val="auto"/>
          <w:szCs w:val="24"/>
        </w:rPr>
        <w:t xml:space="preserve">elax,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A</w:t>
      </w:r>
      <w:r w:rsidRPr="00925DD9">
        <w:rPr>
          <w:rFonts w:ascii="Arial Narrow" w:hAnsi="Arial Narrow"/>
          <w:color w:val="auto"/>
          <w:szCs w:val="24"/>
        </w:rPr>
        <w:t xml:space="preserve">ttitude is everything,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V</w:t>
      </w:r>
      <w:r w:rsidRPr="00925DD9">
        <w:rPr>
          <w:rFonts w:ascii="Arial Narrow" w:hAnsi="Arial Narrow"/>
          <w:color w:val="auto"/>
          <w:szCs w:val="24"/>
        </w:rPr>
        <w:t xml:space="preserve">isualize yourself in your favorite place, </w:t>
      </w:r>
    </w:p>
    <w:p w:rsidR="00925DD9" w:rsidRDefault="00925DD9" w:rsidP="00F67BFC">
      <w:pPr>
        <w:pStyle w:val="ListParagraph"/>
        <w:spacing w:after="0"/>
        <w:rPr>
          <w:rFonts w:ascii="Arial Narrow" w:hAnsi="Arial Narrow"/>
          <w:sz w:val="24"/>
          <w:szCs w:val="24"/>
        </w:rPr>
      </w:pPr>
      <w:r w:rsidRPr="00925DD9">
        <w:rPr>
          <w:rFonts w:ascii="Arial Narrow" w:hAnsi="Arial Narrow"/>
          <w:b/>
          <w:color w:val="595959" w:themeColor="text1" w:themeTint="A6"/>
          <w:sz w:val="24"/>
          <w:szCs w:val="24"/>
          <w:u w:val="single"/>
        </w:rPr>
        <w:t>E</w:t>
      </w:r>
      <w:r w:rsidRPr="00925DD9">
        <w:rPr>
          <w:rFonts w:ascii="Arial Narrow" w:hAnsi="Arial Narrow"/>
          <w:sz w:val="24"/>
          <w:szCs w:val="24"/>
        </w:rPr>
        <w:t>nd is in Sight (keep positive)!</w:t>
      </w:r>
    </w:p>
    <w:p w:rsidR="00925DD9" w:rsidRPr="00925DD9" w:rsidRDefault="00925DD9" w:rsidP="00F67BFC">
      <w:pPr>
        <w:pStyle w:val="ListParagraph"/>
        <w:spacing w:after="0"/>
        <w:rPr>
          <w:rFonts w:ascii="Arial Narrow" w:hAnsi="Arial Narrow"/>
          <w:sz w:val="24"/>
          <w:szCs w:val="24"/>
        </w:rPr>
      </w:pPr>
    </w:p>
    <w:p w:rsidR="00925DD9" w:rsidRPr="00925DD9" w:rsidRDefault="00925DD9" w:rsidP="00F67BFC">
      <w:pPr>
        <w:pStyle w:val="Body1"/>
        <w:spacing w:line="276" w:lineRule="auto"/>
        <w:ind w:left="720"/>
        <w:outlineLvl w:val="0"/>
        <w:rPr>
          <w:rFonts w:ascii="Arial Narrow" w:hAnsi="Arial Narrow"/>
          <w:color w:val="auto"/>
          <w:szCs w:val="24"/>
        </w:rPr>
      </w:pPr>
      <w:r w:rsidRPr="00925DD9">
        <w:rPr>
          <w:rFonts w:ascii="Arial Narrow" w:hAnsi="Arial Narrow"/>
          <w:b/>
          <w:i/>
          <w:color w:val="auto"/>
          <w:szCs w:val="24"/>
        </w:rPr>
        <w:t xml:space="preserve">To Help Complete Tests on Time: </w:t>
      </w:r>
      <w:r w:rsidRPr="00925DD9">
        <w:rPr>
          <w:rFonts w:ascii="Arial Narrow" w:hAnsi="Arial Narrow"/>
          <w:b/>
          <w:color w:val="595959" w:themeColor="text1" w:themeTint="A6"/>
          <w:szCs w:val="24"/>
          <w:u w:val="single"/>
        </w:rPr>
        <w:t>FLEAS</w:t>
      </w:r>
      <w:r w:rsidRPr="00925DD9">
        <w:rPr>
          <w:rFonts w:ascii="Arial Narrow" w:hAnsi="Arial Narrow"/>
          <w:color w:val="auto"/>
          <w:szCs w:val="24"/>
        </w:rPr>
        <w:t xml:space="preserve">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F</w:t>
      </w:r>
      <w:r w:rsidRPr="00925DD9">
        <w:rPr>
          <w:rFonts w:ascii="Arial Narrow" w:hAnsi="Arial Narrow"/>
          <w:color w:val="auto"/>
          <w:szCs w:val="24"/>
        </w:rPr>
        <w:t xml:space="preserve">irst read directions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L</w:t>
      </w:r>
      <w:r w:rsidRPr="00925DD9">
        <w:rPr>
          <w:rFonts w:ascii="Arial Narrow" w:hAnsi="Arial Narrow"/>
          <w:color w:val="auto"/>
          <w:szCs w:val="24"/>
        </w:rPr>
        <w:t>ook over the entire test</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E</w:t>
      </w:r>
      <w:r w:rsidRPr="00925DD9">
        <w:rPr>
          <w:rFonts w:ascii="Arial Narrow" w:hAnsi="Arial Narrow"/>
          <w:color w:val="auto"/>
          <w:szCs w:val="24"/>
        </w:rPr>
        <w:t>asiest questions answered first</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A</w:t>
      </w:r>
      <w:r w:rsidRPr="00925DD9">
        <w:rPr>
          <w:rFonts w:ascii="Arial Narrow" w:hAnsi="Arial Narrow"/>
          <w:color w:val="auto"/>
          <w:szCs w:val="24"/>
        </w:rPr>
        <w:t>nswer questions that are worth more</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S</w:t>
      </w:r>
      <w:r w:rsidRPr="00925DD9">
        <w:rPr>
          <w:rFonts w:ascii="Arial Narrow" w:hAnsi="Arial Narrow"/>
          <w:color w:val="auto"/>
          <w:szCs w:val="24"/>
        </w:rPr>
        <w:t>kip a question if stumped.</w:t>
      </w:r>
    </w:p>
    <w:p w:rsidR="00925DD9" w:rsidRPr="00925DD9" w:rsidRDefault="00925DD9" w:rsidP="00F67BFC">
      <w:pPr>
        <w:pStyle w:val="Body1"/>
        <w:spacing w:line="276" w:lineRule="auto"/>
        <w:ind w:left="720"/>
        <w:rPr>
          <w:rFonts w:ascii="Arial Narrow" w:hAnsi="Arial Narrow"/>
          <w:color w:val="auto"/>
          <w:szCs w:val="24"/>
        </w:rPr>
      </w:pPr>
    </w:p>
    <w:p w:rsidR="00925DD9" w:rsidRPr="00925DD9" w:rsidRDefault="00925DD9" w:rsidP="00F67BFC">
      <w:pPr>
        <w:pStyle w:val="Body1"/>
        <w:spacing w:line="276" w:lineRule="auto"/>
        <w:ind w:left="720"/>
        <w:outlineLvl w:val="0"/>
        <w:rPr>
          <w:rFonts w:ascii="Arial Narrow" w:hAnsi="Arial Narrow"/>
          <w:color w:val="auto"/>
          <w:szCs w:val="24"/>
        </w:rPr>
      </w:pPr>
      <w:r w:rsidRPr="00925DD9">
        <w:rPr>
          <w:rFonts w:ascii="Arial Narrow" w:hAnsi="Arial Narrow"/>
          <w:b/>
          <w:i/>
          <w:color w:val="auto"/>
          <w:szCs w:val="24"/>
        </w:rPr>
        <w:t xml:space="preserve">To Help with Reading Directions and Questions Carefully: </w:t>
      </w:r>
      <w:r w:rsidRPr="00925DD9">
        <w:rPr>
          <w:rFonts w:ascii="Arial Narrow" w:hAnsi="Arial Narrow"/>
          <w:b/>
          <w:color w:val="595959" w:themeColor="text1" w:themeTint="A6"/>
          <w:szCs w:val="24"/>
          <w:u w:val="single"/>
        </w:rPr>
        <w:t>RAINS</w:t>
      </w:r>
      <w:r w:rsidRPr="00925DD9">
        <w:rPr>
          <w:rFonts w:ascii="Arial Narrow" w:hAnsi="Arial Narrow"/>
          <w:color w:val="auto"/>
          <w:szCs w:val="24"/>
        </w:rPr>
        <w:t xml:space="preserve">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R</w:t>
      </w:r>
      <w:r w:rsidRPr="00925DD9">
        <w:rPr>
          <w:rFonts w:ascii="Arial Narrow" w:hAnsi="Arial Narrow"/>
          <w:color w:val="auto"/>
          <w:szCs w:val="24"/>
        </w:rPr>
        <w:t xml:space="preserve">ead entire question,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A</w:t>
      </w:r>
      <w:r w:rsidRPr="00925DD9">
        <w:rPr>
          <w:rFonts w:ascii="Arial Narrow" w:hAnsi="Arial Narrow"/>
          <w:color w:val="auto"/>
          <w:szCs w:val="24"/>
        </w:rPr>
        <w:t xml:space="preserve">nalyze the context,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I</w:t>
      </w:r>
      <w:r w:rsidRPr="00925DD9">
        <w:rPr>
          <w:rFonts w:ascii="Arial Narrow" w:hAnsi="Arial Narrow"/>
          <w:color w:val="auto"/>
          <w:szCs w:val="24"/>
        </w:rPr>
        <w:t xml:space="preserve">dentify key words,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N</w:t>
      </w:r>
      <w:r w:rsidRPr="00925DD9">
        <w:rPr>
          <w:rFonts w:ascii="Arial Narrow" w:hAnsi="Arial Narrow"/>
          <w:color w:val="auto"/>
          <w:szCs w:val="24"/>
        </w:rPr>
        <w:t xml:space="preserve">otice the negatives,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S</w:t>
      </w:r>
      <w:r w:rsidRPr="00925DD9">
        <w:rPr>
          <w:rFonts w:ascii="Arial Narrow" w:hAnsi="Arial Narrow"/>
          <w:color w:val="auto"/>
          <w:szCs w:val="24"/>
        </w:rPr>
        <w:t>earch for grammatical errors.</w:t>
      </w:r>
    </w:p>
    <w:p w:rsidR="00925DD9" w:rsidRPr="00925DD9" w:rsidRDefault="00925DD9" w:rsidP="00F67BFC">
      <w:pPr>
        <w:pStyle w:val="Body1"/>
        <w:spacing w:line="276" w:lineRule="auto"/>
        <w:ind w:left="720"/>
        <w:rPr>
          <w:rFonts w:ascii="Arial Narrow" w:hAnsi="Arial Narrow"/>
          <w:color w:val="auto"/>
          <w:szCs w:val="24"/>
        </w:rPr>
      </w:pPr>
    </w:p>
    <w:p w:rsidR="00925DD9" w:rsidRPr="00925DD9" w:rsidRDefault="00925DD9" w:rsidP="00F67BFC">
      <w:pPr>
        <w:pStyle w:val="Body1"/>
        <w:spacing w:line="276" w:lineRule="auto"/>
        <w:ind w:left="720"/>
        <w:outlineLvl w:val="0"/>
        <w:rPr>
          <w:rFonts w:ascii="Arial Narrow" w:hAnsi="Arial Narrow"/>
          <w:color w:val="auto"/>
          <w:szCs w:val="24"/>
        </w:rPr>
      </w:pPr>
      <w:r w:rsidRPr="00925DD9">
        <w:rPr>
          <w:rFonts w:ascii="Arial Narrow" w:hAnsi="Arial Narrow"/>
          <w:b/>
          <w:i/>
          <w:color w:val="auto"/>
          <w:szCs w:val="24"/>
        </w:rPr>
        <w:t xml:space="preserve">Helping with Difficult Essay Tests: </w:t>
      </w:r>
      <w:r w:rsidRPr="00925DD9">
        <w:rPr>
          <w:rFonts w:ascii="Arial Narrow" w:hAnsi="Arial Narrow"/>
          <w:b/>
          <w:color w:val="595959" w:themeColor="text1" w:themeTint="A6"/>
          <w:szCs w:val="24"/>
          <w:u w:val="single"/>
        </w:rPr>
        <w:t>RULE-WE</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R</w:t>
      </w:r>
      <w:r w:rsidRPr="00925DD9">
        <w:rPr>
          <w:rFonts w:ascii="Arial Narrow" w:hAnsi="Arial Narrow"/>
          <w:color w:val="auto"/>
          <w:szCs w:val="24"/>
        </w:rPr>
        <w:t xml:space="preserve">ead the questions,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U</w:t>
      </w:r>
      <w:r w:rsidRPr="00925DD9">
        <w:rPr>
          <w:rFonts w:ascii="Arial Narrow" w:hAnsi="Arial Narrow"/>
          <w:color w:val="auto"/>
          <w:szCs w:val="24"/>
        </w:rPr>
        <w:t xml:space="preserve">nderline the key words,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L</w:t>
      </w:r>
      <w:r w:rsidRPr="00925DD9">
        <w:rPr>
          <w:rFonts w:ascii="Arial Narrow" w:hAnsi="Arial Narrow"/>
          <w:color w:val="auto"/>
          <w:szCs w:val="24"/>
        </w:rPr>
        <w:t xml:space="preserve">ist or outline the major points,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E</w:t>
      </w:r>
      <w:r w:rsidRPr="00925DD9">
        <w:rPr>
          <w:rFonts w:ascii="Arial Narrow" w:hAnsi="Arial Narrow"/>
          <w:color w:val="auto"/>
          <w:szCs w:val="24"/>
        </w:rPr>
        <w:t xml:space="preserve">mphasize the details for each of the points,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color w:val="auto"/>
          <w:szCs w:val="24"/>
        </w:rPr>
        <w:t xml:space="preserve"> </w:t>
      </w:r>
    </w:p>
    <w:p w:rsidR="00925DD9" w:rsidRPr="00925DD9" w:rsidRDefault="00925DD9" w:rsidP="00F67BFC">
      <w:pPr>
        <w:pStyle w:val="Body1"/>
        <w:spacing w:line="276" w:lineRule="auto"/>
        <w:ind w:left="720"/>
        <w:rPr>
          <w:rFonts w:ascii="Arial Narrow" w:hAnsi="Arial Narrow"/>
          <w:color w:val="auto"/>
          <w:szCs w:val="24"/>
        </w:rPr>
      </w:pPr>
      <w:r w:rsidRPr="00925DD9">
        <w:rPr>
          <w:rFonts w:ascii="Arial Narrow" w:hAnsi="Arial Narrow"/>
          <w:b/>
          <w:color w:val="595959" w:themeColor="text1" w:themeTint="A6"/>
          <w:szCs w:val="24"/>
          <w:u w:val="single"/>
        </w:rPr>
        <w:t>W</w:t>
      </w:r>
      <w:r w:rsidRPr="00925DD9">
        <w:rPr>
          <w:rFonts w:ascii="Arial Narrow" w:hAnsi="Arial Narrow"/>
          <w:color w:val="auto"/>
          <w:szCs w:val="24"/>
        </w:rPr>
        <w:t xml:space="preserve">rite the answer, </w:t>
      </w:r>
    </w:p>
    <w:p w:rsidR="00925DD9" w:rsidRPr="00925DD9" w:rsidRDefault="00925DD9" w:rsidP="00F67BFC">
      <w:pPr>
        <w:pStyle w:val="ListParagraph"/>
        <w:spacing w:after="0"/>
        <w:rPr>
          <w:rFonts w:ascii="Arial Narrow" w:hAnsi="Arial Narrow"/>
          <w:sz w:val="24"/>
          <w:szCs w:val="24"/>
        </w:rPr>
      </w:pPr>
      <w:r w:rsidRPr="00925DD9">
        <w:rPr>
          <w:rFonts w:ascii="Arial Narrow" w:hAnsi="Arial Narrow"/>
          <w:b/>
          <w:color w:val="595959" w:themeColor="text1" w:themeTint="A6"/>
          <w:sz w:val="24"/>
          <w:szCs w:val="24"/>
          <w:u w:val="single"/>
        </w:rPr>
        <w:t>E</w:t>
      </w:r>
      <w:r w:rsidRPr="00925DD9">
        <w:rPr>
          <w:rFonts w:ascii="Arial Narrow" w:hAnsi="Arial Narrow"/>
          <w:sz w:val="24"/>
          <w:szCs w:val="24"/>
        </w:rPr>
        <w:t>valuate your answer</w:t>
      </w:r>
    </w:p>
    <w:p w:rsidR="004E5D88" w:rsidRDefault="004E5D88" w:rsidP="00F67BFC">
      <w:pPr>
        <w:spacing w:after="0"/>
        <w:rPr>
          <w:rFonts w:ascii="Arial Narrow" w:hAnsi="Arial Narrow"/>
          <w:sz w:val="24"/>
          <w:szCs w:val="24"/>
        </w:rPr>
      </w:pPr>
    </w:p>
    <w:p w:rsidR="00925DD9" w:rsidRPr="00925DD9" w:rsidRDefault="00925DD9" w:rsidP="00F67BFC">
      <w:pPr>
        <w:spacing w:after="0"/>
        <w:rPr>
          <w:rFonts w:ascii="Arial Narrow" w:hAnsi="Arial Narrow"/>
          <w:sz w:val="20"/>
          <w:szCs w:val="20"/>
        </w:rPr>
      </w:pPr>
      <w:r>
        <w:rPr>
          <w:rFonts w:ascii="Arial Narrow" w:hAnsi="Arial Narrow"/>
          <w:sz w:val="24"/>
          <w:szCs w:val="24"/>
        </w:rPr>
        <w:tab/>
      </w:r>
      <w:r w:rsidRPr="00925DD9">
        <w:rPr>
          <w:rFonts w:ascii="Arial Narrow" w:hAnsi="Arial Narrow"/>
          <w:sz w:val="20"/>
          <w:szCs w:val="20"/>
        </w:rPr>
        <w:t xml:space="preserve">(Test-taking memory mnemonic acronyms from: </w:t>
      </w:r>
      <w:hyperlink r:id="rId8" w:history="1">
        <w:r w:rsidRPr="00925DD9">
          <w:rPr>
            <w:rStyle w:val="Hyperlink"/>
            <w:rFonts w:ascii="Arial Narrow" w:hAnsi="Arial Narrow"/>
            <w:sz w:val="20"/>
            <w:szCs w:val="20"/>
          </w:rPr>
          <w:t>http://coe.jmu.edu/learningtoolbox/strategies.html</w:t>
        </w:r>
      </w:hyperlink>
      <w:r w:rsidRPr="00925DD9">
        <w:rPr>
          <w:rFonts w:ascii="Arial Narrow" w:hAnsi="Arial Narrow"/>
          <w:sz w:val="20"/>
          <w:szCs w:val="20"/>
        </w:rPr>
        <w:t>)</w:t>
      </w:r>
    </w:p>
    <w:p w:rsidR="00925DD9" w:rsidRPr="0025306F" w:rsidRDefault="00925DD9" w:rsidP="00F67BFC">
      <w:pPr>
        <w:spacing w:after="0"/>
        <w:rPr>
          <w:rFonts w:ascii="Arial Narrow" w:hAnsi="Arial Narrow"/>
          <w:sz w:val="24"/>
          <w:szCs w:val="24"/>
        </w:rPr>
      </w:pPr>
    </w:p>
    <w:p w:rsidR="004E5D88" w:rsidRPr="0025306F" w:rsidRDefault="00925DD9" w:rsidP="00F67BFC">
      <w:pPr>
        <w:pStyle w:val="ListParagraph"/>
        <w:numPr>
          <w:ilvl w:val="0"/>
          <w:numId w:val="21"/>
        </w:numPr>
        <w:spacing w:after="0"/>
        <w:rPr>
          <w:rFonts w:ascii="Arial Narrow" w:hAnsi="Arial Narrow"/>
          <w:sz w:val="24"/>
          <w:szCs w:val="24"/>
        </w:rPr>
      </w:pPr>
      <w:r w:rsidRPr="00925DD9">
        <w:rPr>
          <w:rFonts w:ascii="Arial Narrow" w:hAnsi="Arial Narrow"/>
          <w:b/>
          <w:sz w:val="24"/>
          <w:szCs w:val="24"/>
        </w:rPr>
        <w:t>Students create test-taking acronyms</w:t>
      </w:r>
      <w:r w:rsidRPr="00925DD9">
        <w:rPr>
          <w:rFonts w:ascii="Arial Narrow" w:hAnsi="Arial Narrow"/>
          <w:sz w:val="24"/>
          <w:szCs w:val="24"/>
        </w:rPr>
        <w:t xml:space="preserve">.  Give students a topic for creating test-taking acronyms – test attack skills.  Tell them to think of four or five tips for attacking a test, some of which they may have already heard.  Ask students to individually write their own test-taking acronyms on the </w:t>
      </w:r>
      <w:r w:rsidRPr="00925DD9">
        <w:rPr>
          <w:rFonts w:ascii="Arial Narrow" w:hAnsi="Arial Narrow"/>
          <w:i/>
          <w:sz w:val="24"/>
          <w:szCs w:val="24"/>
        </w:rPr>
        <w:t>Test-Taking Acronyms</w:t>
      </w:r>
      <w:r w:rsidRPr="00925DD9">
        <w:rPr>
          <w:rFonts w:ascii="Arial Narrow" w:hAnsi="Arial Narrow"/>
          <w:sz w:val="24"/>
          <w:szCs w:val="24"/>
        </w:rPr>
        <w:t xml:space="preserve"> handout.</w:t>
      </w:r>
    </w:p>
    <w:p w:rsidR="004E5D88" w:rsidRPr="0025306F" w:rsidRDefault="004E5D88" w:rsidP="00F67BFC">
      <w:pPr>
        <w:spacing w:after="0"/>
        <w:rPr>
          <w:rFonts w:ascii="Arial Narrow" w:hAnsi="Arial Narrow"/>
          <w:sz w:val="24"/>
          <w:szCs w:val="24"/>
        </w:rPr>
      </w:pPr>
    </w:p>
    <w:p w:rsidR="00925DD9" w:rsidRPr="00925DD9" w:rsidRDefault="00925DD9" w:rsidP="00F67BFC">
      <w:pPr>
        <w:pStyle w:val="ListParagraph"/>
        <w:numPr>
          <w:ilvl w:val="0"/>
          <w:numId w:val="21"/>
        </w:numPr>
        <w:spacing w:after="0"/>
        <w:rPr>
          <w:rFonts w:ascii="Arial Narrow" w:hAnsi="Arial Narrow"/>
          <w:sz w:val="24"/>
          <w:szCs w:val="24"/>
          <w:lang w:bidi="en-US"/>
        </w:rPr>
      </w:pPr>
      <w:r w:rsidRPr="00925DD9">
        <w:rPr>
          <w:rFonts w:ascii="Arial Narrow" w:hAnsi="Arial Narrow"/>
          <w:b/>
          <w:sz w:val="24"/>
          <w:szCs w:val="24"/>
          <w:lang w:bidi="en-US"/>
        </w:rPr>
        <w:t>Students write a one-paragraph blog about test-taking tips</w:t>
      </w:r>
      <w:r w:rsidRPr="00925DD9">
        <w:rPr>
          <w:rFonts w:ascii="Arial Narrow" w:hAnsi="Arial Narrow"/>
          <w:sz w:val="24"/>
          <w:szCs w:val="24"/>
          <w:lang w:bidi="en-US"/>
        </w:rPr>
        <w:t>.  Students break into three groups, each assuming the role of a professional blogging company.  Each individual in the company will write a one-paragraph blog post about test-taking skills, on a topic that will be assigned.  Students read their blog to the team and a favorite is chosen. The blog post must briefly outline test-taking tips that are useful.  The final sentence must identify when they will implement them into a test.  Students should give an exact date such as “next Tuesday in Science class”.</w:t>
      </w:r>
    </w:p>
    <w:p w:rsidR="00925DD9" w:rsidRPr="00925DD9" w:rsidRDefault="00925DD9" w:rsidP="00F67BFC">
      <w:pPr>
        <w:pStyle w:val="ListParagraph"/>
        <w:rPr>
          <w:rFonts w:ascii="Arial Narrow" w:hAnsi="Arial Narrow"/>
          <w:sz w:val="24"/>
          <w:szCs w:val="24"/>
          <w:lang w:bidi="en-US"/>
        </w:rPr>
      </w:pPr>
    </w:p>
    <w:p w:rsidR="00925DD9" w:rsidRPr="00925DD9" w:rsidRDefault="00925DD9" w:rsidP="00F67BFC">
      <w:pPr>
        <w:pStyle w:val="ListParagraph"/>
        <w:rPr>
          <w:rFonts w:ascii="Arial Narrow" w:hAnsi="Arial Narrow"/>
          <w:sz w:val="24"/>
          <w:szCs w:val="24"/>
          <w:u w:val="single"/>
          <w:lang w:bidi="en-US"/>
        </w:rPr>
      </w:pPr>
      <w:r w:rsidRPr="00925DD9">
        <w:rPr>
          <w:rFonts w:ascii="Arial Narrow" w:hAnsi="Arial Narrow"/>
          <w:sz w:val="24"/>
          <w:szCs w:val="24"/>
          <w:u w:val="single"/>
          <w:lang w:bidi="en-US"/>
        </w:rPr>
        <w:t>Assign each group a unique topic.  Group assignments:</w:t>
      </w:r>
    </w:p>
    <w:p w:rsidR="00925DD9" w:rsidRPr="00925DD9" w:rsidRDefault="00925DD9" w:rsidP="00F67BFC">
      <w:pPr>
        <w:pStyle w:val="ListParagraph"/>
        <w:numPr>
          <w:ilvl w:val="0"/>
          <w:numId w:val="35"/>
        </w:numPr>
        <w:rPr>
          <w:rFonts w:ascii="Arial Narrow" w:hAnsi="Arial Narrow"/>
          <w:sz w:val="24"/>
          <w:szCs w:val="24"/>
          <w:lang w:bidi="en-US"/>
        </w:rPr>
      </w:pPr>
      <w:r w:rsidRPr="00925DD9">
        <w:rPr>
          <w:rFonts w:ascii="Arial Narrow" w:hAnsi="Arial Narrow"/>
          <w:sz w:val="24"/>
          <w:szCs w:val="24"/>
          <w:lang w:bidi="en-US"/>
        </w:rPr>
        <w:t>Group 1 will write about how to write a short answer or essay question.</w:t>
      </w:r>
    </w:p>
    <w:p w:rsidR="00925DD9" w:rsidRPr="00925DD9" w:rsidRDefault="00925DD9" w:rsidP="00F67BFC">
      <w:pPr>
        <w:pStyle w:val="ListParagraph"/>
        <w:numPr>
          <w:ilvl w:val="0"/>
          <w:numId w:val="35"/>
        </w:numPr>
        <w:rPr>
          <w:rFonts w:ascii="Arial Narrow" w:hAnsi="Arial Narrow"/>
          <w:sz w:val="24"/>
          <w:szCs w:val="24"/>
          <w:lang w:bidi="en-US"/>
        </w:rPr>
      </w:pPr>
      <w:r w:rsidRPr="00925DD9">
        <w:rPr>
          <w:rFonts w:ascii="Arial Narrow" w:hAnsi="Arial Narrow"/>
          <w:sz w:val="24"/>
          <w:szCs w:val="24"/>
          <w:lang w:bidi="en-US"/>
        </w:rPr>
        <w:t>Group 2 will write about how to prepare for and answer multiple-choice questions.</w:t>
      </w:r>
    </w:p>
    <w:p w:rsidR="00925DD9" w:rsidRPr="00925DD9" w:rsidRDefault="00925DD9" w:rsidP="00F67BFC">
      <w:pPr>
        <w:pStyle w:val="ListParagraph"/>
        <w:numPr>
          <w:ilvl w:val="0"/>
          <w:numId w:val="35"/>
        </w:numPr>
        <w:rPr>
          <w:rFonts w:ascii="Arial Narrow" w:hAnsi="Arial Narrow"/>
          <w:sz w:val="24"/>
          <w:szCs w:val="24"/>
          <w:lang w:bidi="en-US"/>
        </w:rPr>
      </w:pPr>
      <w:r w:rsidRPr="00925DD9">
        <w:rPr>
          <w:rFonts w:ascii="Arial Narrow" w:hAnsi="Arial Narrow"/>
          <w:sz w:val="24"/>
          <w:szCs w:val="24"/>
          <w:lang w:bidi="en-US"/>
        </w:rPr>
        <w:t xml:space="preserve">Group 3 will write about how to manage time in test taking. </w:t>
      </w:r>
    </w:p>
    <w:p w:rsidR="00925DD9" w:rsidRPr="00925DD9" w:rsidRDefault="00925DD9" w:rsidP="00F67BFC">
      <w:pPr>
        <w:pStyle w:val="ListParagraph"/>
        <w:rPr>
          <w:rFonts w:ascii="Arial Narrow" w:hAnsi="Arial Narrow"/>
          <w:sz w:val="24"/>
          <w:szCs w:val="24"/>
          <w:lang w:bidi="en-US"/>
        </w:rPr>
      </w:pPr>
    </w:p>
    <w:p w:rsidR="00925DD9" w:rsidRPr="00925DD9" w:rsidRDefault="00925DD9" w:rsidP="00F67BFC">
      <w:pPr>
        <w:pStyle w:val="ListParagraph"/>
        <w:numPr>
          <w:ilvl w:val="0"/>
          <w:numId w:val="21"/>
        </w:numPr>
        <w:spacing w:after="0"/>
        <w:rPr>
          <w:rFonts w:ascii="Arial Narrow" w:hAnsi="Arial Narrow"/>
          <w:color w:val="4D4D4D"/>
          <w:sz w:val="24"/>
          <w:szCs w:val="24"/>
        </w:rPr>
      </w:pPr>
      <w:r>
        <w:rPr>
          <w:rFonts w:ascii="Arial Narrow" w:hAnsi="Arial Narrow"/>
          <w:b/>
          <w:sz w:val="24"/>
          <w:szCs w:val="24"/>
        </w:rPr>
        <w:t>Students present their “</w:t>
      </w:r>
      <w:r w:rsidRPr="00925DD9">
        <w:rPr>
          <w:rFonts w:ascii="Arial Narrow" w:hAnsi="Arial Narrow"/>
          <w:b/>
          <w:sz w:val="24"/>
          <w:szCs w:val="24"/>
        </w:rPr>
        <w:t>winning</w:t>
      </w:r>
      <w:r>
        <w:rPr>
          <w:rFonts w:ascii="Arial Narrow" w:hAnsi="Arial Narrow"/>
          <w:b/>
          <w:sz w:val="24"/>
          <w:szCs w:val="24"/>
        </w:rPr>
        <w:t>”</w:t>
      </w:r>
      <w:r w:rsidRPr="00925DD9">
        <w:rPr>
          <w:rFonts w:ascii="Arial Narrow" w:hAnsi="Arial Narrow"/>
          <w:b/>
          <w:sz w:val="24"/>
          <w:szCs w:val="24"/>
        </w:rPr>
        <w:t xml:space="preserve"> blog post to the class.</w:t>
      </w:r>
      <w:r w:rsidRPr="00925DD9">
        <w:rPr>
          <w:rFonts w:ascii="Arial Narrow" w:hAnsi="Arial Narrow"/>
          <w:sz w:val="24"/>
          <w:szCs w:val="24"/>
        </w:rPr>
        <w:t xml:space="preserve">  Each group winner will read their winning post to the class.  Classmates will ‘comment’ on the blog by noting any additions or omissions to the listed ideas.</w:t>
      </w:r>
    </w:p>
    <w:p w:rsidR="00925DD9" w:rsidRPr="00925DD9" w:rsidRDefault="00925DD9" w:rsidP="00F67BFC">
      <w:pPr>
        <w:pStyle w:val="ListParagraph"/>
        <w:spacing w:after="0"/>
        <w:rPr>
          <w:rFonts w:ascii="Arial Narrow" w:hAnsi="Arial Narrow"/>
          <w:color w:val="4D4D4D"/>
          <w:sz w:val="24"/>
          <w:szCs w:val="24"/>
        </w:rPr>
      </w:pPr>
    </w:p>
    <w:p w:rsidR="00925DD9" w:rsidRPr="00925DD9" w:rsidRDefault="00925DD9" w:rsidP="00F67BFC">
      <w:pPr>
        <w:pStyle w:val="ListParagraph"/>
        <w:numPr>
          <w:ilvl w:val="0"/>
          <w:numId w:val="21"/>
        </w:numPr>
        <w:spacing w:after="0"/>
        <w:rPr>
          <w:rFonts w:ascii="Arial Narrow" w:hAnsi="Arial Narrow"/>
          <w:color w:val="4D4D4D"/>
          <w:sz w:val="24"/>
          <w:szCs w:val="24"/>
        </w:rPr>
      </w:pPr>
      <w:r w:rsidRPr="00925DD9">
        <w:rPr>
          <w:rFonts w:ascii="Arial Narrow" w:hAnsi="Arial Narrow" w:cs="Calibri"/>
          <w:b/>
          <w:sz w:val="24"/>
          <w:szCs w:val="24"/>
        </w:rPr>
        <w:t>Students write a ‘tweet’ about what test-taking tips they will use on their next test.</w:t>
      </w:r>
      <w:r w:rsidRPr="00925DD9">
        <w:rPr>
          <w:rFonts w:ascii="Arial Narrow" w:hAnsi="Arial Narrow" w:cs="Calibri"/>
          <w:sz w:val="24"/>
          <w:szCs w:val="24"/>
        </w:rPr>
        <w:t xml:space="preserve">  </w:t>
      </w:r>
      <w:r w:rsidRPr="00925DD9">
        <w:rPr>
          <w:rFonts w:ascii="Arial Narrow" w:hAnsi="Arial Narrow"/>
          <w:sz w:val="24"/>
          <w:szCs w:val="24"/>
        </w:rPr>
        <w:t>Have students use a blank sheet of paper to write a ‘tweet’, (tweets are simple text messages, using no-more-than 140 characters),and post it on a wall or board in the classroom.  Their tweet should tell others the best test-taking tip they learned today and when it will next be used.</w:t>
      </w:r>
    </w:p>
    <w:p w:rsidR="00925DD9" w:rsidRPr="00925DD9" w:rsidRDefault="00925DD9" w:rsidP="00F67BFC">
      <w:pPr>
        <w:pStyle w:val="Body1"/>
        <w:spacing w:line="276" w:lineRule="auto"/>
        <w:ind w:left="720" w:hanging="720"/>
        <w:rPr>
          <w:rFonts w:ascii="Arial Narrow" w:hAnsi="Arial Narrow"/>
          <w:color w:val="auto"/>
          <w:szCs w:val="24"/>
        </w:rPr>
      </w:pPr>
    </w:p>
    <w:p w:rsidR="0052313B" w:rsidRPr="00925DD9" w:rsidRDefault="00925DD9" w:rsidP="00F67BFC">
      <w:pPr>
        <w:pStyle w:val="ListParagraph"/>
        <w:spacing w:after="0"/>
        <w:rPr>
          <w:rFonts w:ascii="Arial Narrow" w:hAnsi="Arial Narrow"/>
          <w:sz w:val="24"/>
          <w:szCs w:val="24"/>
        </w:rPr>
      </w:pPr>
      <w:r w:rsidRPr="00925DD9">
        <w:rPr>
          <w:rFonts w:ascii="Arial Narrow" w:hAnsi="Arial Narrow" w:cs="Calibri"/>
          <w:sz w:val="24"/>
          <w:szCs w:val="24"/>
        </w:rPr>
        <w:t>Encourage students to walk around the room and read the various test-taking ‘tweets’.</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F67BF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F67BFC">
        <w:rPr>
          <w:rFonts w:ascii="Arial Narrow" w:hAnsi="Arial Narrow"/>
          <w:b/>
          <w:i/>
          <w:sz w:val="24"/>
          <w:szCs w:val="24"/>
        </w:rPr>
        <w:t>Test-Taking Acronyms</w:t>
      </w:r>
      <w:r>
        <w:rPr>
          <w:rFonts w:ascii="Arial Narrow" w:hAnsi="Arial Narrow"/>
          <w:b/>
          <w:sz w:val="24"/>
          <w:szCs w:val="24"/>
        </w:rPr>
        <w:t xml:space="preserve"> Handout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925DD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EE096D" w:rsidRDefault="00596E6C"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925DD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8-7</w:t>
      </w:r>
      <w:r w:rsidR="00BB7EFF" w:rsidRPr="004E5D88">
        <w:rPr>
          <w:rFonts w:ascii="Arial Black" w:hAnsi="Arial Black"/>
          <w:spacing w:val="40"/>
          <w:sz w:val="24"/>
          <w:szCs w:val="24"/>
        </w:rPr>
        <w:t xml:space="preserve"> </w:t>
      </w:r>
      <w:r w:rsidR="00F67BF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25DD9">
        <w:rPr>
          <w:rFonts w:ascii="Arial Black" w:hAnsi="Arial Black"/>
          <w:color w:val="FFFFFF" w:themeColor="background1"/>
          <w:spacing w:val="40"/>
          <w:sz w:val="24"/>
          <w:szCs w:val="24"/>
        </w:rPr>
        <w:t>TEST-TAKING ACRONYMS</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925DD9" w:rsidRPr="00925DD9" w:rsidRDefault="00925DD9" w:rsidP="00925DD9">
      <w:pPr>
        <w:spacing w:after="0" w:line="240" w:lineRule="atLeast"/>
        <w:rPr>
          <w:rFonts w:ascii="Arial Narrow" w:hAnsi="Arial Narrow"/>
          <w:b/>
          <w:i/>
          <w:sz w:val="24"/>
          <w:szCs w:val="24"/>
          <w:lang w:bidi="en-US"/>
        </w:rPr>
      </w:pPr>
      <w:r w:rsidRPr="00925DD9">
        <w:rPr>
          <w:rFonts w:ascii="Arial Narrow" w:hAnsi="Arial Narrow"/>
          <w:b/>
          <w:i/>
          <w:sz w:val="24"/>
          <w:szCs w:val="24"/>
          <w:lang w:bidi="en-US"/>
        </w:rPr>
        <w:t>What do the following acronyms stand for?</w:t>
      </w:r>
    </w:p>
    <w:p w:rsidR="00925DD9" w:rsidRPr="007450ED" w:rsidRDefault="00925DD9" w:rsidP="00925DD9">
      <w:pPr>
        <w:spacing w:after="0" w:line="240" w:lineRule="atLeast"/>
        <w:rPr>
          <w:rFonts w:ascii="Arial Narrow" w:hAnsi="Arial Narrow"/>
          <w:lang w:bidi="en-US"/>
        </w:rPr>
      </w:pPr>
    </w:p>
    <w:p w:rsidR="00925DD9" w:rsidRPr="007450ED" w:rsidRDefault="00925DD9" w:rsidP="00925DD9">
      <w:pPr>
        <w:spacing w:after="0" w:line="240" w:lineRule="atLeast"/>
        <w:ind w:left="360"/>
        <w:rPr>
          <w:rFonts w:ascii="Arial Narrow" w:hAnsi="Arial Narrow"/>
          <w:b/>
          <w:u w:val="single"/>
          <w:lang w:bidi="en-US"/>
        </w:rPr>
      </w:pPr>
      <w:r w:rsidRPr="007450ED">
        <w:rPr>
          <w:rFonts w:ascii="Arial Narrow" w:hAnsi="Arial Narrow"/>
          <w:b/>
          <w:u w:val="single"/>
          <w:lang w:bidi="en-US"/>
        </w:rPr>
        <w:t>BRAVE</w:t>
      </w: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ind w:left="360"/>
        <w:rPr>
          <w:rFonts w:ascii="Arial Narrow" w:hAnsi="Arial Narrow"/>
          <w:b/>
          <w:u w:val="single"/>
          <w:lang w:bidi="en-US"/>
        </w:rPr>
      </w:pPr>
      <w:r w:rsidRPr="007450ED">
        <w:rPr>
          <w:rFonts w:ascii="Arial Narrow" w:hAnsi="Arial Narrow"/>
          <w:b/>
          <w:u w:val="single"/>
          <w:lang w:bidi="en-US"/>
        </w:rPr>
        <w:t>FLEAS</w:t>
      </w: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ind w:left="360"/>
        <w:rPr>
          <w:rFonts w:ascii="Arial Narrow" w:hAnsi="Arial Narrow"/>
          <w:b/>
          <w:u w:val="single"/>
          <w:lang w:bidi="en-US"/>
        </w:rPr>
      </w:pPr>
      <w:r w:rsidRPr="007450ED">
        <w:rPr>
          <w:rFonts w:ascii="Arial Narrow" w:hAnsi="Arial Narrow"/>
          <w:b/>
          <w:u w:val="single"/>
          <w:lang w:bidi="en-US"/>
        </w:rPr>
        <w:t>RAINS</w:t>
      </w: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ind w:left="360"/>
        <w:rPr>
          <w:rFonts w:ascii="Arial Narrow" w:hAnsi="Arial Narrow"/>
          <w:b/>
          <w:u w:val="single"/>
          <w:lang w:bidi="en-US"/>
        </w:rPr>
      </w:pPr>
      <w:r w:rsidRPr="007450ED">
        <w:rPr>
          <w:rFonts w:ascii="Arial Narrow" w:hAnsi="Arial Narrow"/>
          <w:b/>
          <w:u w:val="single"/>
          <w:lang w:bidi="en-US"/>
        </w:rPr>
        <w:t xml:space="preserve">RULE-WE  </w:t>
      </w:r>
    </w:p>
    <w:p w:rsidR="00925DD9" w:rsidRPr="007450ED" w:rsidRDefault="00925DD9" w:rsidP="00925DD9">
      <w:pPr>
        <w:spacing w:after="0" w:line="240" w:lineRule="atLeast"/>
        <w:rPr>
          <w:rFonts w:ascii="Arial Narrow" w:hAnsi="Arial Narrow"/>
          <w:u w:val="single"/>
          <w:lang w:bidi="en-US"/>
        </w:rPr>
      </w:pPr>
    </w:p>
    <w:p w:rsidR="00925DD9" w:rsidRPr="007450ED" w:rsidRDefault="00925DD9" w:rsidP="00925DD9">
      <w:pPr>
        <w:spacing w:after="0" w:line="240" w:lineRule="atLeast"/>
        <w:rPr>
          <w:rFonts w:ascii="Arial Narrow" w:hAnsi="Arial Narrow"/>
          <w:lang w:bidi="en-US"/>
        </w:rPr>
      </w:pPr>
    </w:p>
    <w:p w:rsidR="00925DD9" w:rsidRPr="007450ED" w:rsidRDefault="00925DD9" w:rsidP="00925DD9">
      <w:pPr>
        <w:spacing w:after="0" w:line="240" w:lineRule="atLeast"/>
        <w:rPr>
          <w:rFonts w:ascii="Arial Narrow" w:hAnsi="Arial Narrow"/>
          <w:lang w:bidi="en-US"/>
        </w:rPr>
      </w:pPr>
    </w:p>
    <w:p w:rsidR="00925DD9" w:rsidRPr="007450ED" w:rsidRDefault="00925DD9" w:rsidP="00925DD9">
      <w:pPr>
        <w:spacing w:after="0" w:line="240" w:lineRule="atLeast"/>
        <w:rPr>
          <w:rFonts w:ascii="Arial Narrow" w:hAnsi="Arial Narrow"/>
          <w:lang w:bidi="en-US"/>
        </w:rPr>
      </w:pPr>
    </w:p>
    <w:p w:rsidR="00925DD9" w:rsidRPr="007450ED" w:rsidRDefault="00925DD9" w:rsidP="00925DD9">
      <w:pPr>
        <w:spacing w:after="0" w:line="240" w:lineRule="atLeast"/>
        <w:rPr>
          <w:rFonts w:ascii="Arial Narrow" w:hAnsi="Arial Narrow"/>
          <w:b/>
          <w:i/>
          <w:lang w:bidi="en-US"/>
        </w:rPr>
      </w:pPr>
      <w:r w:rsidRPr="007450ED">
        <w:rPr>
          <w:rFonts w:ascii="Arial Narrow" w:hAnsi="Arial Narrow"/>
          <w:b/>
          <w:i/>
          <w:lang w:bidi="en-US"/>
        </w:rPr>
        <w:t>Now make up your own helpful test-taking acronyms!</w:t>
      </w:r>
    </w:p>
    <w:p w:rsidR="00925DD9" w:rsidRPr="007450ED" w:rsidRDefault="00925DD9" w:rsidP="00925DD9">
      <w:pPr>
        <w:spacing w:after="0" w:line="240" w:lineRule="atLeast"/>
        <w:rPr>
          <w:rFonts w:ascii="Arial Narrow" w:hAnsi="Arial Narrow"/>
          <w:lang w:bidi="en-US"/>
        </w:rPr>
      </w:pPr>
    </w:p>
    <w:p w:rsidR="00925DD9" w:rsidRPr="007450ED" w:rsidRDefault="00925DD9" w:rsidP="007450ED">
      <w:pPr>
        <w:spacing w:after="0" w:line="240" w:lineRule="atLeast"/>
        <w:ind w:firstLine="360"/>
        <w:rPr>
          <w:rFonts w:ascii="Arial Narrow" w:hAnsi="Arial Narrow"/>
          <w:b/>
          <w:lang w:bidi="en-US"/>
        </w:rPr>
      </w:pPr>
      <w:r w:rsidRPr="007450ED">
        <w:rPr>
          <w:rFonts w:ascii="Arial Narrow" w:hAnsi="Arial Narrow"/>
          <w:b/>
          <w:lang w:bidi="en-US"/>
        </w:rPr>
        <w:t>1)</w:t>
      </w:r>
    </w:p>
    <w:p w:rsidR="00925DD9" w:rsidRPr="007450ED" w:rsidRDefault="00925DD9" w:rsidP="00925DD9">
      <w:pPr>
        <w:spacing w:after="0" w:line="240" w:lineRule="atLeast"/>
        <w:rPr>
          <w:rFonts w:ascii="Arial Narrow" w:hAnsi="Arial Narrow"/>
          <w:lang w:bidi="en-US"/>
        </w:rPr>
      </w:pPr>
    </w:p>
    <w:p w:rsidR="00925DD9" w:rsidRPr="007450ED" w:rsidRDefault="00925DD9" w:rsidP="00925DD9">
      <w:pPr>
        <w:spacing w:after="0" w:line="240" w:lineRule="atLeast"/>
        <w:rPr>
          <w:rFonts w:ascii="Arial Narrow" w:hAnsi="Arial Narrow"/>
          <w:lang w:bidi="en-US"/>
        </w:rPr>
      </w:pPr>
    </w:p>
    <w:p w:rsidR="00925DD9" w:rsidRPr="007450ED" w:rsidRDefault="00925DD9" w:rsidP="00925DD9">
      <w:pPr>
        <w:spacing w:after="0" w:line="240" w:lineRule="atLeast"/>
        <w:rPr>
          <w:rFonts w:ascii="Arial Narrow" w:hAnsi="Arial Narrow"/>
          <w:lang w:bidi="en-US"/>
        </w:rPr>
      </w:pPr>
    </w:p>
    <w:p w:rsidR="00925DD9" w:rsidRPr="007450ED" w:rsidRDefault="00925DD9" w:rsidP="00925DD9">
      <w:pPr>
        <w:spacing w:after="0" w:line="240" w:lineRule="atLeast"/>
        <w:rPr>
          <w:rFonts w:ascii="Arial Narrow" w:hAnsi="Arial Narrow"/>
          <w:lang w:bidi="en-US"/>
        </w:rPr>
      </w:pPr>
    </w:p>
    <w:p w:rsidR="00925DD9" w:rsidRPr="007450ED" w:rsidRDefault="00925DD9" w:rsidP="00925DD9">
      <w:pPr>
        <w:spacing w:after="0" w:line="240" w:lineRule="atLeast"/>
        <w:rPr>
          <w:rFonts w:ascii="Arial Narrow" w:hAnsi="Arial Narrow"/>
          <w:lang w:bidi="en-US"/>
        </w:rPr>
      </w:pPr>
    </w:p>
    <w:p w:rsidR="00925DD9" w:rsidRPr="007450ED" w:rsidRDefault="00925DD9" w:rsidP="00925DD9">
      <w:pPr>
        <w:spacing w:after="0" w:line="240" w:lineRule="atLeast"/>
        <w:rPr>
          <w:rFonts w:ascii="Arial Narrow" w:hAnsi="Arial Narrow"/>
          <w:lang w:bidi="en-US"/>
        </w:rPr>
      </w:pPr>
    </w:p>
    <w:p w:rsidR="00925DD9" w:rsidRPr="007450ED" w:rsidRDefault="00925DD9" w:rsidP="00925DD9">
      <w:pPr>
        <w:spacing w:after="0" w:line="240" w:lineRule="atLeast"/>
        <w:rPr>
          <w:rFonts w:ascii="Arial Narrow" w:hAnsi="Arial Narrow"/>
          <w:lang w:bidi="en-US"/>
        </w:rPr>
      </w:pPr>
    </w:p>
    <w:p w:rsidR="00336ECB" w:rsidRPr="007450ED" w:rsidRDefault="00925DD9" w:rsidP="007450ED">
      <w:pPr>
        <w:spacing w:after="0" w:line="240" w:lineRule="atLeast"/>
        <w:ind w:firstLine="360"/>
        <w:rPr>
          <w:rFonts w:ascii="Arial Narrow" w:hAnsi="Arial Narrow"/>
          <w:b/>
          <w:lang w:bidi="en-US"/>
        </w:rPr>
      </w:pPr>
      <w:r w:rsidRPr="007450ED">
        <w:rPr>
          <w:rFonts w:ascii="Arial Narrow" w:hAnsi="Arial Narrow"/>
          <w:b/>
          <w:lang w:bidi="en-US"/>
        </w:rPr>
        <w:t xml:space="preserve">2) </w:t>
      </w:r>
    </w:p>
    <w:sectPr w:rsidR="00336ECB" w:rsidRPr="007450ED" w:rsidSect="00343994">
      <w:headerReference w:type="default" r:id="rId13"/>
      <w:footerReference w:type="default" r:id="rId1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EF" w:rsidRDefault="00821CEF" w:rsidP="00AF4786">
      <w:pPr>
        <w:spacing w:after="0" w:line="240" w:lineRule="auto"/>
      </w:pPr>
      <w:r>
        <w:separator/>
      </w:r>
    </w:p>
  </w:endnote>
  <w:endnote w:type="continuationSeparator" w:id="0">
    <w:p w:rsidR="00821CEF" w:rsidRDefault="00821CEF"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D9" w:rsidRDefault="00596E6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925DD9" w:rsidRPr="00F00D8B" w:rsidRDefault="00925DD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25DD9" w:rsidRDefault="00925DD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67BF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752EE" w:rsidRPr="00F00D8B">
      <w:rPr>
        <w:color w:val="595959" w:themeColor="text1" w:themeTint="A6"/>
      </w:rPr>
      <w:fldChar w:fldCharType="begin"/>
    </w:r>
    <w:r w:rsidRPr="00F00D8B">
      <w:rPr>
        <w:color w:val="595959" w:themeColor="text1" w:themeTint="A6"/>
      </w:rPr>
      <w:instrText xml:space="preserve"> PAGE   \* MERGEFORMAT </w:instrText>
    </w:r>
    <w:r w:rsidR="005752EE" w:rsidRPr="00F00D8B">
      <w:rPr>
        <w:color w:val="595959" w:themeColor="text1" w:themeTint="A6"/>
      </w:rPr>
      <w:fldChar w:fldCharType="separate"/>
    </w:r>
    <w:r w:rsidR="00596E6C" w:rsidRPr="00596E6C">
      <w:rPr>
        <w:rFonts w:ascii="Arial Narrow" w:hAnsi="Arial Narrow"/>
        <w:noProof/>
        <w:color w:val="595959" w:themeColor="text1" w:themeTint="A6"/>
        <w:sz w:val="18"/>
        <w:szCs w:val="18"/>
      </w:rPr>
      <w:t>2</w:t>
    </w:r>
    <w:r w:rsidR="005752EE" w:rsidRPr="00F00D8B">
      <w:rPr>
        <w:rFonts w:ascii="Arial Narrow" w:hAnsi="Arial Narrow"/>
        <w:noProof/>
        <w:color w:val="595959" w:themeColor="text1" w:themeTint="A6"/>
        <w:sz w:val="18"/>
        <w:szCs w:val="18"/>
      </w:rPr>
      <w:fldChar w:fldCharType="end"/>
    </w:r>
  </w:p>
  <w:p w:rsidR="00596E6C" w:rsidRPr="00F00D8B" w:rsidRDefault="00596E6C">
    <w:pPr>
      <w:pStyle w:val="Footer"/>
      <w:rPr>
        <w:rFonts w:ascii="Arial Narrow" w:hAnsi="Arial Narrow"/>
        <w:color w:val="595959" w:themeColor="text1" w:themeTint="A6"/>
        <w:sz w:val="18"/>
        <w:szCs w:val="18"/>
      </w:rPr>
    </w:pPr>
    <w:r>
      <w:rPr>
        <w:noProof/>
        <w:color w:val="000000"/>
      </w:rPr>
      <w:drawing>
        <wp:inline distT="0" distB="0" distL="0" distR="0" wp14:anchorId="08B7D055" wp14:editId="0EC0093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D9" w:rsidRDefault="00596E6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925DD9" w:rsidRPr="00F00D8B" w:rsidRDefault="00925DD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25DD9" w:rsidRDefault="00925DD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67BF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752EE" w:rsidRPr="00F00D8B">
      <w:rPr>
        <w:color w:val="595959" w:themeColor="text1" w:themeTint="A6"/>
      </w:rPr>
      <w:fldChar w:fldCharType="begin"/>
    </w:r>
    <w:r w:rsidRPr="00F00D8B">
      <w:rPr>
        <w:color w:val="595959" w:themeColor="text1" w:themeTint="A6"/>
      </w:rPr>
      <w:instrText xml:space="preserve"> PAGE   \* MERGEFORMAT </w:instrText>
    </w:r>
    <w:r w:rsidR="005752EE" w:rsidRPr="00F00D8B">
      <w:rPr>
        <w:color w:val="595959" w:themeColor="text1" w:themeTint="A6"/>
      </w:rPr>
      <w:fldChar w:fldCharType="separate"/>
    </w:r>
    <w:r w:rsidR="00596E6C" w:rsidRPr="00596E6C">
      <w:rPr>
        <w:rFonts w:ascii="Arial Narrow" w:hAnsi="Arial Narrow"/>
        <w:noProof/>
        <w:color w:val="595959" w:themeColor="text1" w:themeTint="A6"/>
        <w:sz w:val="18"/>
        <w:szCs w:val="18"/>
      </w:rPr>
      <w:t>1</w:t>
    </w:r>
    <w:r w:rsidR="005752EE" w:rsidRPr="00F00D8B">
      <w:rPr>
        <w:rFonts w:ascii="Arial Narrow" w:hAnsi="Arial Narrow"/>
        <w:noProof/>
        <w:color w:val="595959" w:themeColor="text1" w:themeTint="A6"/>
        <w:sz w:val="18"/>
        <w:szCs w:val="18"/>
      </w:rPr>
      <w:fldChar w:fldCharType="end"/>
    </w:r>
  </w:p>
  <w:p w:rsidR="00596E6C" w:rsidRPr="00F00D8B" w:rsidRDefault="00596E6C">
    <w:pPr>
      <w:pStyle w:val="Footer"/>
      <w:rPr>
        <w:rFonts w:ascii="Arial Narrow" w:hAnsi="Arial Narrow"/>
        <w:color w:val="595959" w:themeColor="text1" w:themeTint="A6"/>
        <w:sz w:val="18"/>
        <w:szCs w:val="18"/>
      </w:rPr>
    </w:pPr>
    <w:r>
      <w:rPr>
        <w:noProof/>
        <w:color w:val="000000"/>
      </w:rPr>
      <w:drawing>
        <wp:inline distT="0" distB="0" distL="0" distR="0" wp14:anchorId="1E7DE6C3" wp14:editId="5F0A8A80">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D9" w:rsidRDefault="00925DD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67BF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596E6C" w:rsidRPr="00F00D8B" w:rsidRDefault="00596E6C"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EF" w:rsidRDefault="00821CEF" w:rsidP="00AF4786">
      <w:pPr>
        <w:spacing w:after="0" w:line="240" w:lineRule="auto"/>
      </w:pPr>
      <w:r>
        <w:separator/>
      </w:r>
    </w:p>
  </w:footnote>
  <w:footnote w:type="continuationSeparator" w:id="0">
    <w:p w:rsidR="00821CEF" w:rsidRDefault="00821CEF"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D9" w:rsidRPr="006865C1" w:rsidRDefault="00925DD9"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TEST MANAGEMENT</w:t>
    </w:r>
  </w:p>
  <w:p w:rsidR="00925DD9" w:rsidRPr="00AB1FCB" w:rsidRDefault="00596E6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D9" w:rsidRDefault="00925DD9">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D9" w:rsidRPr="00343994" w:rsidRDefault="00925DD9"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E08D4"/>
    <w:multiLevelType w:val="hybridMultilevel"/>
    <w:tmpl w:val="B36E2F0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D320B"/>
    <w:multiLevelType w:val="hybridMultilevel"/>
    <w:tmpl w:val="F6C2160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89A293A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8D78DA"/>
    <w:multiLevelType w:val="hybridMultilevel"/>
    <w:tmpl w:val="89A293A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80A42"/>
    <w:multiLevelType w:val="hybridMultilevel"/>
    <w:tmpl w:val="CE1A473E"/>
    <w:lvl w:ilvl="0" w:tplc="FFFFFFFF">
      <w:start w:val="1"/>
      <w:numFmt w:val="bullet"/>
      <w:lvlText w:val=""/>
      <w:lvlJc w:val="left"/>
      <w:pPr>
        <w:ind w:left="720" w:hanging="360"/>
      </w:pPr>
      <w:rPr>
        <w:rFonts w:ascii="Symbol" w:hAnsi="Symbol" w:hint="default"/>
        <w:color w:val="9D1A28"/>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B4C436A"/>
    <w:multiLevelType w:val="hybridMultilevel"/>
    <w:tmpl w:val="1826EEC6"/>
    <w:lvl w:ilvl="0" w:tplc="FFFFFFFF">
      <w:start w:val="1"/>
      <w:numFmt w:val="bullet"/>
      <w:lvlText w:val=""/>
      <w:lvlJc w:val="left"/>
      <w:pPr>
        <w:tabs>
          <w:tab w:val="num" w:pos="360"/>
        </w:tabs>
        <w:ind w:left="360" w:hanging="360"/>
      </w:pPr>
      <w:rPr>
        <w:rFonts w:ascii="Symbol" w:hAnsi="Symbol" w:hint="default"/>
        <w:color w:val="9D1A28"/>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2"/>
  </w:num>
  <w:num w:numId="7">
    <w:abstractNumId w:val="28"/>
  </w:num>
  <w:num w:numId="8">
    <w:abstractNumId w:val="1"/>
  </w:num>
  <w:num w:numId="9">
    <w:abstractNumId w:val="0"/>
  </w:num>
  <w:num w:numId="10">
    <w:abstractNumId w:val="11"/>
  </w:num>
  <w:num w:numId="11">
    <w:abstractNumId w:val="33"/>
  </w:num>
  <w:num w:numId="12">
    <w:abstractNumId w:val="15"/>
  </w:num>
  <w:num w:numId="13">
    <w:abstractNumId w:val="24"/>
  </w:num>
  <w:num w:numId="14">
    <w:abstractNumId w:val="27"/>
  </w:num>
  <w:num w:numId="15">
    <w:abstractNumId w:val="19"/>
  </w:num>
  <w:num w:numId="16">
    <w:abstractNumId w:val="36"/>
  </w:num>
  <w:num w:numId="17">
    <w:abstractNumId w:val="34"/>
  </w:num>
  <w:num w:numId="18">
    <w:abstractNumId w:val="16"/>
  </w:num>
  <w:num w:numId="19">
    <w:abstractNumId w:val="18"/>
  </w:num>
  <w:num w:numId="20">
    <w:abstractNumId w:val="35"/>
  </w:num>
  <w:num w:numId="21">
    <w:abstractNumId w:val="13"/>
  </w:num>
  <w:num w:numId="22">
    <w:abstractNumId w:val="30"/>
  </w:num>
  <w:num w:numId="23">
    <w:abstractNumId w:val="6"/>
  </w:num>
  <w:num w:numId="24">
    <w:abstractNumId w:val="32"/>
  </w:num>
  <w:num w:numId="25">
    <w:abstractNumId w:val="31"/>
  </w:num>
  <w:num w:numId="26">
    <w:abstractNumId w:val="21"/>
  </w:num>
  <w:num w:numId="27">
    <w:abstractNumId w:val="12"/>
  </w:num>
  <w:num w:numId="28">
    <w:abstractNumId w:val="4"/>
  </w:num>
  <w:num w:numId="29">
    <w:abstractNumId w:val="29"/>
  </w:num>
  <w:num w:numId="30">
    <w:abstractNumId w:val="17"/>
  </w:num>
  <w:num w:numId="31">
    <w:abstractNumId w:val="26"/>
  </w:num>
  <w:num w:numId="32">
    <w:abstractNumId w:val="14"/>
  </w:num>
  <w:num w:numId="33">
    <w:abstractNumId w:val="2"/>
  </w:num>
  <w:num w:numId="34">
    <w:abstractNumId w:val="23"/>
  </w:num>
  <w:num w:numId="35">
    <w:abstractNumId w:val="10"/>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309C"/>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3AE6"/>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752EE"/>
    <w:rsid w:val="005804B4"/>
    <w:rsid w:val="005819D4"/>
    <w:rsid w:val="0058563D"/>
    <w:rsid w:val="00587980"/>
    <w:rsid w:val="00587CED"/>
    <w:rsid w:val="005900BA"/>
    <w:rsid w:val="0059195E"/>
    <w:rsid w:val="00596B7B"/>
    <w:rsid w:val="00596E6C"/>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50ED"/>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E7CB0"/>
    <w:rsid w:val="007F2576"/>
    <w:rsid w:val="00803F0D"/>
    <w:rsid w:val="008068F7"/>
    <w:rsid w:val="00811B85"/>
    <w:rsid w:val="00814B4F"/>
    <w:rsid w:val="00815B15"/>
    <w:rsid w:val="00821CEF"/>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25DD9"/>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67EC6"/>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67BFC"/>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5:docId w15:val="{E768F000-A3A0-4376-8D96-1F7E2548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925DD9"/>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925DD9"/>
    <w:rPr>
      <w:rFonts w:ascii="Cambria" w:eastAsia="Times New Roman" w:hAnsi="Cambria" w:cs="Times New Roman"/>
      <w:i/>
      <w:iCs/>
      <w:sz w:val="24"/>
      <w:szCs w:val="24"/>
      <w:lang w:bidi="en-US"/>
    </w:rPr>
  </w:style>
  <w:style w:type="paragraph" w:customStyle="1" w:styleId="NAV-Subheading">
    <w:name w:val="NAV - Sub heading"/>
    <w:basedOn w:val="Normal"/>
    <w:link w:val="NAV-SubheadingChar"/>
    <w:qFormat/>
    <w:rsid w:val="00925DD9"/>
    <w:pPr>
      <w:spacing w:before="360" w:after="0" w:line="240" w:lineRule="auto"/>
      <w:ind w:left="-720"/>
    </w:pPr>
    <w:rPr>
      <w:rFonts w:ascii="Calibri" w:eastAsia="Times New Roman" w:hAnsi="Calibri" w:cs="Arial"/>
      <w:b/>
      <w:sz w:val="26"/>
      <w:szCs w:val="24"/>
      <w:lang w:bidi="en-US"/>
    </w:rPr>
  </w:style>
  <w:style w:type="character" w:customStyle="1" w:styleId="NAV-SubheadingChar">
    <w:name w:val="NAV - Sub heading Char"/>
    <w:basedOn w:val="DefaultParagraphFont"/>
    <w:link w:val="NAV-Subheading"/>
    <w:rsid w:val="00925DD9"/>
    <w:rPr>
      <w:rFonts w:ascii="Calibri" w:eastAsia="Times New Roman" w:hAnsi="Calibri" w:cs="Arial"/>
      <w:b/>
      <w:sz w:val="26"/>
      <w:szCs w:val="24"/>
      <w:lang w:bidi="en-US"/>
    </w:rPr>
  </w:style>
  <w:style w:type="paragraph" w:customStyle="1" w:styleId="Body1">
    <w:name w:val="Body 1"/>
    <w:rsid w:val="00925DD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jmu.edu/learningtoolbox/strategi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FF7C-9E15-4F54-AF29-7BA3CFC0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2016-09-24T23:59:00Z</dcterms:created>
  <dcterms:modified xsi:type="dcterms:W3CDTF">2016-11-08T17:41:00Z</dcterms:modified>
</cp:coreProperties>
</file>