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C9" w:rsidRDefault="00C0562E">
      <w:pPr>
        <w:rPr>
          <w:rFonts w:ascii="Times New Roman" w:hAnsi="Times New Roman" w:cs="Times New Roman"/>
          <w:b/>
          <w:color w:val="244A5F"/>
          <w:sz w:val="32"/>
        </w:rPr>
      </w:pPr>
      <w:r w:rsidRPr="008805AC">
        <w:rPr>
          <w:rFonts w:ascii="Times New Roman" w:hAnsi="Times New Roman" w:cs="Times New Roman"/>
          <w:b/>
          <w:color w:val="244A5F"/>
          <w:sz w:val="32"/>
        </w:rPr>
        <w:t>State-Local Tax Burdens per Capita &amp; as a Percentage of Income</w:t>
      </w:r>
    </w:p>
    <w:p w:rsidR="00054D21" w:rsidRPr="008805AC" w:rsidRDefault="00054D21">
      <w:pPr>
        <w:rPr>
          <w:rFonts w:ascii="Times New Roman" w:hAnsi="Times New Roman" w:cs="Times New Roman"/>
          <w:b/>
          <w:color w:val="244A5F"/>
          <w:sz w:val="32"/>
        </w:rPr>
      </w:pPr>
    </w:p>
    <w:p w:rsidR="00C0562E" w:rsidRDefault="00C0562E">
      <w:pPr>
        <w:rPr>
          <w:rFonts w:ascii="Times New Roman" w:hAnsi="Times New Roman" w:cs="Times New Roman"/>
          <w:b/>
          <w:color w:val="244A5F"/>
          <w:sz w:val="32"/>
        </w:rPr>
      </w:pPr>
      <w:r w:rsidRPr="008805AC">
        <w:rPr>
          <w:rFonts w:ascii="Times New Roman" w:hAnsi="Times New Roman" w:cs="Times New Roman"/>
          <w:b/>
          <w:color w:val="244A5F"/>
          <w:sz w:val="32"/>
        </w:rPr>
        <w:t>Fiscal Year 2012</w:t>
      </w:r>
    </w:p>
    <w:p w:rsidR="00054D21" w:rsidRPr="008805AC" w:rsidRDefault="00054D21">
      <w:pPr>
        <w:rPr>
          <w:rFonts w:ascii="Times New Roman" w:hAnsi="Times New Roman" w:cs="Times New Roman"/>
          <w:b/>
          <w:color w:val="244A5F"/>
          <w:sz w:val="32"/>
        </w:rPr>
      </w:pPr>
    </w:p>
    <w:p w:rsidR="00C0562E" w:rsidRPr="008805AC" w:rsidRDefault="00C0562E">
      <w:pPr>
        <w:rPr>
          <w:rFonts w:ascii="Times New Roman" w:hAnsi="Times New Roman" w:cs="Times New Roman"/>
          <w:b/>
          <w:color w:val="244A5F"/>
          <w:sz w:val="26"/>
          <w:szCs w:val="26"/>
        </w:rPr>
      </w:pPr>
    </w:p>
    <w:tbl>
      <w:tblPr>
        <w:tblStyle w:val="TableGrid"/>
        <w:tblW w:w="10745" w:type="dxa"/>
        <w:tblInd w:w="-718" w:type="dxa"/>
        <w:tblLook w:val="04A0" w:firstRow="1" w:lastRow="0" w:firstColumn="1" w:lastColumn="0" w:noHBand="0" w:noVBand="1"/>
        <w:tblCaption w:val="State-Local Tax Burdens per Capita &amp; as a Percentage of Income"/>
        <w:tblDescription w:val="State-Local Tax Burdens per Capita &amp; as a Percentage of Income&#10;Fiscal Year 2012&#10;"/>
      </w:tblPr>
      <w:tblGrid>
        <w:gridCol w:w="1163"/>
        <w:gridCol w:w="1530"/>
        <w:gridCol w:w="1170"/>
        <w:gridCol w:w="1260"/>
        <w:gridCol w:w="450"/>
        <w:gridCol w:w="1170"/>
        <w:gridCol w:w="1530"/>
        <w:gridCol w:w="1224"/>
        <w:gridCol w:w="1248"/>
      </w:tblGrid>
      <w:tr w:rsidR="009A63AD" w:rsidRPr="008805AC" w:rsidTr="00B974EC">
        <w:trPr>
          <w:trHeight w:val="1232"/>
          <w:tblHeader/>
        </w:trPr>
        <w:tc>
          <w:tcPr>
            <w:tcW w:w="1163" w:type="dxa"/>
            <w:shd w:val="clear" w:color="auto" w:fill="D0CECE" w:themeFill="background2" w:themeFillShade="E6"/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bookmarkStart w:id="0" w:name="_GoBack" w:colFirst="0" w:colLast="9"/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State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 xml:space="preserve">Tax Burden as a Share </w:t>
            </w:r>
          </w:p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of State Income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Rank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Total Tax Burden (per Capita)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State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Tax Burden as a Share of State Income</w:t>
            </w:r>
          </w:p>
        </w:tc>
        <w:tc>
          <w:tcPr>
            <w:tcW w:w="1224" w:type="dxa"/>
            <w:shd w:val="clear" w:color="auto" w:fill="D0CECE" w:themeFill="background2" w:themeFillShade="E6"/>
          </w:tcPr>
          <w:p w:rsidR="009A63AD" w:rsidRPr="008805AC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Rank</w:t>
            </w:r>
          </w:p>
        </w:tc>
        <w:tc>
          <w:tcPr>
            <w:tcW w:w="1248" w:type="dxa"/>
            <w:shd w:val="clear" w:color="auto" w:fill="D0CECE" w:themeFill="background2" w:themeFillShade="E6"/>
          </w:tcPr>
          <w:p w:rsidR="009A63AD" w:rsidRDefault="009A63AD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  <w:t>Total Tax Burden (per Capita)</w:t>
            </w:r>
          </w:p>
          <w:p w:rsidR="008805AC" w:rsidRPr="008805AC" w:rsidRDefault="008805AC" w:rsidP="00C0562E">
            <w:pPr>
              <w:jc w:val="left"/>
              <w:rPr>
                <w:rFonts w:ascii="Times New Roman" w:hAnsi="Times New Roman" w:cs="Times New Roman"/>
                <w:b/>
                <w:color w:val="244A5F"/>
                <w:sz w:val="26"/>
                <w:szCs w:val="26"/>
              </w:rPr>
            </w:pPr>
          </w:p>
        </w:tc>
      </w:tr>
      <w:bookmarkEnd w:id="0"/>
      <w:tr w:rsidR="009A63AD" w:rsidRPr="00DD1B30" w:rsidTr="00E34024">
        <w:trPr>
          <w:trHeight w:val="276"/>
        </w:trPr>
        <w:tc>
          <w:tcPr>
            <w:tcW w:w="1163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U.S.</w:t>
            </w:r>
          </w:p>
        </w:tc>
        <w:tc>
          <w:tcPr>
            <w:tcW w:w="1530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9.9%</w:t>
            </w:r>
          </w:p>
        </w:tc>
        <w:tc>
          <w:tcPr>
            <w:tcW w:w="1170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$4,420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Mont.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8.7%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$3,389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8.7%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3,067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Nebr.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$4,197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Alaska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6.5%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$3,229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Nev.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8.1%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$3,349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Ariz.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8.8%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$3,276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N.H.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7.9%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$3,961</w:t>
            </w:r>
          </w:p>
        </w:tc>
      </w:tr>
      <w:tr w:rsidR="009A63AD" w:rsidRPr="00DD1B30" w:rsidTr="0010004F">
        <w:trPr>
          <w:trHeight w:val="276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Ark.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$3,519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N.J.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12.2%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$6,926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Calif.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$5,237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N.M.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8.7%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$3,141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Colo.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8.9%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$4,304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N.Y.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12.7%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$6,993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Conn.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12.6%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$7,869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N.C.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$3,659</w:t>
            </w:r>
          </w:p>
        </w:tc>
      </w:tr>
      <w:tr w:rsidR="009A63AD" w:rsidRPr="00DD1B30" w:rsidTr="0010004F">
        <w:trPr>
          <w:trHeight w:val="276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Del.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$4,412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N.D.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$4,867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Fla.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8.9%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$3,738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Ohio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$3,924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9.1%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$3,426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Okla.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$3,515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Hawaii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$4,576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Ore.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10.3%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$4,095</w:t>
            </w:r>
          </w:p>
        </w:tc>
      </w:tr>
      <w:tr w:rsidR="009A63AD" w:rsidRPr="00DD1B30" w:rsidTr="0010004F">
        <w:trPr>
          <w:trHeight w:val="276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Idaho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$3,318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$4,589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Ill.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$5,235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R.I.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10.8%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$4,998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Ind.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$3,585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S.C.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8.4%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$2,936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Iowa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9.2%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$4,037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S.D.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7.1%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$3,318</w:t>
            </w:r>
          </w:p>
        </w:tc>
      </w:tr>
      <w:tr w:rsidR="009A63AD" w:rsidRPr="00DD1B30" w:rsidTr="0010004F">
        <w:trPr>
          <w:trHeight w:val="276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Kans.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$4,131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Tenn.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$2,805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Ky.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9.5%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$3,298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Tex.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7.6%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$3,340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7.6%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$2,950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Utah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9.6%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$3,556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Maine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10.2%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$3,997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Vt.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10.3%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$4,557</w:t>
            </w:r>
          </w:p>
        </w:tc>
      </w:tr>
      <w:tr w:rsidR="009A63AD" w:rsidRPr="00DD1B30" w:rsidTr="0010004F">
        <w:trPr>
          <w:trHeight w:val="276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Md.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10.9%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$5,920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$4,623</w:t>
            </w:r>
          </w:p>
        </w:tc>
      </w:tr>
      <w:tr w:rsidR="009A63AD" w:rsidRPr="00DD1B30" w:rsidTr="00E34024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Mass.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10.3%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$5,872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Wash.</w:t>
            </w:r>
          </w:p>
        </w:tc>
        <w:tc>
          <w:tcPr>
            <w:tcW w:w="1530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9.3%</w:t>
            </w:r>
          </w:p>
        </w:tc>
        <w:tc>
          <w:tcPr>
            <w:tcW w:w="1224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248" w:type="dxa"/>
            <w:shd w:val="clear" w:color="auto" w:fill="FFFF00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$4,541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Mich.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9.4%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$3,631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W. Va.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9.8%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$3,331</w:t>
            </w:r>
          </w:p>
        </w:tc>
      </w:tr>
      <w:tr w:rsidR="009A63AD" w:rsidRPr="00DD1B30" w:rsidTr="0010004F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Minn.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10.8%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$5,185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Wis.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$4,734</w:t>
            </w:r>
          </w:p>
        </w:tc>
      </w:tr>
      <w:tr w:rsidR="009A63AD" w:rsidRPr="00DD1B30" w:rsidTr="00B16790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Miss.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8.6%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$2,742</w:t>
            </w:r>
          </w:p>
        </w:tc>
        <w:tc>
          <w:tcPr>
            <w:tcW w:w="450" w:type="dxa"/>
            <w:vMerge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Wyo.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7.1%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$4,407</w:t>
            </w:r>
          </w:p>
        </w:tc>
      </w:tr>
      <w:tr w:rsidR="009A63AD" w:rsidRPr="00DD1B30" w:rsidTr="00DD1B30">
        <w:trPr>
          <w:trHeight w:val="284"/>
        </w:trPr>
        <w:tc>
          <w:tcPr>
            <w:tcW w:w="1163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9.3%</w:t>
            </w: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$3,591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D.C.</w:t>
            </w:r>
          </w:p>
        </w:tc>
        <w:tc>
          <w:tcPr>
            <w:tcW w:w="1530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10.6%</w:t>
            </w:r>
          </w:p>
        </w:tc>
        <w:tc>
          <w:tcPr>
            <w:tcW w:w="1224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48" w:type="dxa"/>
          </w:tcPr>
          <w:p w:rsidR="009A63AD" w:rsidRPr="008805AC" w:rsidRDefault="009A63AD" w:rsidP="00B16790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05A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$7,541</w:t>
            </w:r>
          </w:p>
        </w:tc>
      </w:tr>
    </w:tbl>
    <w:p w:rsidR="00C0562E" w:rsidRDefault="00C0562E" w:rsidP="00C0562E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4024" w:rsidRDefault="00E34024" w:rsidP="00C0562E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4024" w:rsidRDefault="00E34024" w:rsidP="00C0562E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4024" w:rsidRPr="00E34024" w:rsidRDefault="00E34024" w:rsidP="00C0562E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4024" w:rsidRPr="00E34024" w:rsidSect="00E34024">
      <w:foot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66" w:rsidRDefault="001E4D66" w:rsidP="00E34024">
      <w:r>
        <w:separator/>
      </w:r>
    </w:p>
  </w:endnote>
  <w:endnote w:type="continuationSeparator" w:id="0">
    <w:p w:rsidR="001E4D66" w:rsidRDefault="001E4D66" w:rsidP="00E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24" w:rsidRPr="00E34024" w:rsidRDefault="00E34024" w:rsidP="00E34024">
    <w:pPr>
      <w:pStyle w:val="Footer"/>
      <w:rPr>
        <w:rFonts w:ascii="Times New Roman" w:hAnsi="Times New Roman" w:cs="Times New Roman"/>
        <w:sz w:val="24"/>
      </w:rPr>
    </w:pPr>
    <w:r w:rsidRPr="00E34024">
      <w:rPr>
        <w:rFonts w:ascii="Times New Roman" w:hAnsi="Times New Roman" w:cs="Times New Roman"/>
        <w:sz w:val="24"/>
      </w:rPr>
      <w:t>Source: Tax Foundation, State-Local Tax Burden Rankings FY2012.</w:t>
    </w:r>
  </w:p>
  <w:p w:rsidR="00E34024" w:rsidRPr="00E34024" w:rsidRDefault="00E34024" w:rsidP="00E34024">
    <w:pPr>
      <w:pStyle w:val="Footer"/>
      <w:rPr>
        <w:rFonts w:ascii="Times New Roman" w:hAnsi="Times New Roman" w:cs="Times New Roman"/>
        <w:sz w:val="24"/>
      </w:rPr>
    </w:pPr>
    <w:r w:rsidRPr="00E34024">
      <w:rPr>
        <w:rFonts w:ascii="Times New Roman" w:hAnsi="Times New Roman" w:cs="Times New Roman"/>
        <w:sz w:val="24"/>
      </w:rPr>
      <w:t>www.</w:t>
    </w:r>
    <w:r>
      <w:rPr>
        <w:rFonts w:ascii="Times New Roman" w:hAnsi="Times New Roman" w:cs="Times New Roman"/>
        <w:sz w:val="24"/>
      </w:rPr>
      <w:t>taxf</w:t>
    </w:r>
    <w:r w:rsidRPr="00E34024">
      <w:rPr>
        <w:rFonts w:ascii="Times New Roman" w:hAnsi="Times New Roman" w:cs="Times New Roman"/>
        <w:sz w:val="24"/>
      </w:rPr>
      <w:t>oundation.org/burdens</w:t>
    </w:r>
  </w:p>
  <w:p w:rsidR="00E34024" w:rsidRDefault="00E3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66" w:rsidRDefault="001E4D66" w:rsidP="00E34024">
      <w:r>
        <w:separator/>
      </w:r>
    </w:p>
  </w:footnote>
  <w:footnote w:type="continuationSeparator" w:id="0">
    <w:p w:rsidR="001E4D66" w:rsidRDefault="001E4D66" w:rsidP="00E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E"/>
    <w:rsid w:val="000464E5"/>
    <w:rsid w:val="00054D21"/>
    <w:rsid w:val="000B51E8"/>
    <w:rsid w:val="001E4D66"/>
    <w:rsid w:val="00454FF6"/>
    <w:rsid w:val="00496530"/>
    <w:rsid w:val="00633E68"/>
    <w:rsid w:val="006459B7"/>
    <w:rsid w:val="007A300E"/>
    <w:rsid w:val="00837DFC"/>
    <w:rsid w:val="008805AC"/>
    <w:rsid w:val="009A63AD"/>
    <w:rsid w:val="009E00C4"/>
    <w:rsid w:val="00AB71DA"/>
    <w:rsid w:val="00AE11C9"/>
    <w:rsid w:val="00B16790"/>
    <w:rsid w:val="00B974EC"/>
    <w:rsid w:val="00C0562E"/>
    <w:rsid w:val="00D4355C"/>
    <w:rsid w:val="00DD1B30"/>
    <w:rsid w:val="00E0035C"/>
    <w:rsid w:val="00E34024"/>
    <w:rsid w:val="00F007DC"/>
    <w:rsid w:val="00F83AAC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81957-09EC-4BCD-9D6A-8F91C1FC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54FF6"/>
    <w:pPr>
      <w:pBdr>
        <w:top w:val="single" w:sz="4" w:space="10" w:color="5B9BD5" w:themeColor="accent1"/>
        <w:bottom w:val="single" w:sz="4" w:space="10" w:color="5B9BD5" w:themeColor="accent1"/>
      </w:pBdr>
      <w:tabs>
        <w:tab w:val="center" w:pos="4680"/>
        <w:tab w:val="left" w:pos="7545"/>
      </w:tabs>
      <w:spacing w:before="360" w:after="360" w:line="259" w:lineRule="auto"/>
      <w:ind w:left="864" w:right="864"/>
      <w:jc w:val="left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FF6"/>
    <w:rPr>
      <w:i/>
      <w:iCs/>
    </w:rPr>
  </w:style>
  <w:style w:type="table" w:styleId="TableGrid">
    <w:name w:val="Table Grid"/>
    <w:basedOn w:val="TableNormal"/>
    <w:uiPriority w:val="39"/>
    <w:rsid w:val="00C0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24"/>
  </w:style>
  <w:style w:type="paragraph" w:styleId="Footer">
    <w:name w:val="footer"/>
    <w:basedOn w:val="Normal"/>
    <w:link w:val="FooterChar"/>
    <w:uiPriority w:val="99"/>
    <w:unhideWhenUsed/>
    <w:rsid w:val="00E34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Payne</dc:creator>
  <cp:keywords/>
  <dc:description/>
  <cp:lastModifiedBy>Linda Bull</cp:lastModifiedBy>
  <cp:revision>19</cp:revision>
  <cp:lastPrinted>2017-05-16T00:43:00Z</cp:lastPrinted>
  <dcterms:created xsi:type="dcterms:W3CDTF">2017-05-15T22:41:00Z</dcterms:created>
  <dcterms:modified xsi:type="dcterms:W3CDTF">2017-05-24T15:11:00Z</dcterms:modified>
</cp:coreProperties>
</file>